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159B7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9159B7" w:rsidRDefault="00EA0D54" w:rsidP="003204F6">
            <w:pPr>
              <w:ind w:left="11199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9159B7" w:rsidRDefault="00EA0D54" w:rsidP="003204F6">
            <w:pPr>
              <w:ind w:left="11199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9159B7" w:rsidRDefault="00EA0D54" w:rsidP="003204F6">
            <w:pPr>
              <w:ind w:left="11199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9159B7" w:rsidRDefault="00EA0D54" w:rsidP="003204F6">
            <w:pPr>
              <w:ind w:left="11199"/>
            </w:pPr>
            <w:r>
              <w:rPr>
                <w:color w:val="000000"/>
                <w:sz w:val="24"/>
                <w:szCs w:val="24"/>
              </w:rPr>
              <w:t>от</w:t>
            </w:r>
            <w:r w:rsidR="003204F6">
              <w:rPr>
                <w:color w:val="000000"/>
                <w:sz w:val="24"/>
                <w:szCs w:val="24"/>
              </w:rPr>
              <w:t xml:space="preserve"> 24 апреля 2026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3204F6">
              <w:rPr>
                <w:color w:val="000000"/>
                <w:sz w:val="24"/>
                <w:szCs w:val="24"/>
              </w:rPr>
              <w:t>82-747</w:t>
            </w:r>
          </w:p>
        </w:tc>
      </w:tr>
    </w:tbl>
    <w:p w:rsidR="009159B7" w:rsidRDefault="009159B7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159B7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9159B7" w:rsidRDefault="00EA0D5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</w:tc>
      </w:tr>
    </w:tbl>
    <w:p w:rsidR="009159B7" w:rsidRDefault="009159B7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159B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159B7" w:rsidRDefault="00EA0D5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159B7" w:rsidRDefault="009159B7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9159B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9159B7" w:rsidRDefault="009159B7">
            <w:pPr>
              <w:spacing w:line="1" w:lineRule="auto"/>
            </w:pPr>
          </w:p>
        </w:tc>
      </w:tr>
    </w:tbl>
    <w:p w:rsidR="009159B7" w:rsidRDefault="009159B7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9159B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159B7" w:rsidRDefault="009159B7">
            <w:pPr>
              <w:spacing w:line="1" w:lineRule="auto"/>
            </w:pPr>
          </w:p>
        </w:tc>
      </w:tr>
      <w:tr w:rsidR="009159B7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238 772,3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центрального теплового пункта «Нежилое помещение по адресу: г. Саратов, ул. им. Уфимцева К.Г., д. 6а» и восстановление (модернизация и </w:t>
            </w:r>
            <w:r>
              <w:rPr>
                <w:color w:val="000000"/>
                <w:sz w:val="24"/>
                <w:szCs w:val="24"/>
              </w:rPr>
              <w:lastRenderedPageBreak/>
              <w:t>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г.Саратов, д. Трещиха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3 332 658,2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с системой водоотведения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Дополнительный учебный корпус на 400 мест по адресу: г. Саратов, проезд 1-й им. </w:t>
            </w:r>
            <w:r>
              <w:rPr>
                <w:color w:val="000000"/>
                <w:sz w:val="24"/>
                <w:szCs w:val="24"/>
              </w:rPr>
              <w:lastRenderedPageBreak/>
              <w:t>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212 692,1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пересечения ул. Астраханская и ул. Большая Горная Кировского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350 мест по адресу: г. Саратов, проспект 50 лет Октября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236 732,0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350 мест по адресу: г. Саратов, ул. Широкая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205 238,8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к МАОУ «СОШ № 23 им. С.В. Астраханцева» по адресу: г. Саратов, проезд 5-й Нагорный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219 731,0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1 540 435,0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527 098,0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551 598,2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527 098,0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Малая Розовая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Академика Вавилова Н.И.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Б. Горной от ул. Симбирской до ул. им. Горького А.М.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510 460,8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линейного объекта - автомобильной дороги по ул. Большой Горной, ул. им. Чернышевского Н.Г., ул. им. Рогожина В.А., ул. Большой Затонской, 1-му </w:t>
            </w:r>
            <w:r>
              <w:rPr>
                <w:color w:val="000000"/>
                <w:sz w:val="24"/>
                <w:szCs w:val="24"/>
              </w:rPr>
              <w:lastRenderedPageBreak/>
              <w:t>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9 053,2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ул. Московской от ул. Большая Садовая к жилой застройке до границы земельного участка с кадастровым номером: 64:48:030326:2, ул. им. Д.В. Емлютина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линейных объектов - автомобильных дорог по ул. Планерной, ул. им. Бирюзова С.С., ул. Депутатской и ул. Технической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автомобильных дорог по ул. Аэропорт, ул. Усть-Курдюмской в Кировском и Волжском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Симбирской от ул. Аэропорт до границ комплексного развития территории бывшего аэропорта «Саратов-Центральный»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линейных объектов -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</w:t>
            </w:r>
            <w:r>
              <w:rPr>
                <w:color w:val="000000"/>
                <w:sz w:val="24"/>
                <w:szCs w:val="24"/>
              </w:rPr>
              <w:lastRenderedPageBreak/>
              <w:t>Рижской, участок улицы местного значения 2-я Песочная,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Николая Чихарева от земельного участка с кадастровым номером 64:48:020358:1345 до просп. Энтузиастов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Александра Гнусарева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Лопатина Гора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просп. им. 50 лет Октября и площади им. Ленина В.И. с размещением конечного остановочного пункта общественного транспорта и транспортно-пересадочного узла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линейного объекта - автомобильной дороги по ул. Барнаульской, размещения отстойно-разворотной площадки с обустройством транспортно-пересадочного узла и перехватывающей парковки на примыкании ул. 7-й Нагорной к просп. Энтузиастов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им. Шехурдина А.П. от земельного участка с кадастровым номером 64:48:040809:4 до земельного участка с кадастровым номером 64:48:040444:13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5 304 567,7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1 295 775,6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572 098,0</w:t>
            </w:r>
          </w:p>
        </w:tc>
      </w:tr>
      <w:tr w:rsidR="009159B7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166 808,7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166 808,7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216 808,7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5 521 376,4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1 345 775,6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622 098,0</w:t>
            </w:r>
          </w:p>
        </w:tc>
      </w:tr>
    </w:tbl>
    <w:p w:rsidR="009159B7" w:rsidRDefault="009159B7">
      <w:pPr>
        <w:rPr>
          <w:vanish/>
        </w:rPr>
      </w:pPr>
    </w:p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159B7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159B7" w:rsidRDefault="009159B7">
            <w:pPr>
              <w:ind w:firstLine="360"/>
              <w:jc w:val="both"/>
            </w:pPr>
          </w:p>
          <w:p w:rsidR="009159B7" w:rsidRDefault="009159B7">
            <w:pPr>
              <w:ind w:firstLine="360"/>
              <w:jc w:val="both"/>
            </w:pPr>
          </w:p>
        </w:tc>
      </w:tr>
    </w:tbl>
    <w:p w:rsidR="009159B7" w:rsidRDefault="009159B7">
      <w:pPr>
        <w:rPr>
          <w:vanish/>
        </w:rPr>
      </w:pPr>
      <w:bookmarkStart w:id="2" w:name="__bookmark_3"/>
      <w:bookmarkEnd w:id="2"/>
    </w:p>
    <w:sectPr w:rsidR="009159B7" w:rsidSect="00EA0D54">
      <w:headerReference w:type="default" r:id="rId6"/>
      <w:footerReference w:type="default" r:id="rId7"/>
      <w:pgSz w:w="16837" w:h="11905" w:orient="landscape"/>
      <w:pgMar w:top="1985" w:right="1134" w:bottom="851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475" w:rsidRDefault="00CB2475" w:rsidP="009159B7">
      <w:r>
        <w:separator/>
      </w:r>
    </w:p>
  </w:endnote>
  <w:endnote w:type="continuationSeparator" w:id="1">
    <w:p w:rsidR="00CB2475" w:rsidRDefault="00CB2475" w:rsidP="00915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159B7">
      <w:tc>
        <w:tcPr>
          <w:tcW w:w="14786" w:type="dxa"/>
        </w:tcPr>
        <w:p w:rsidR="009159B7" w:rsidRDefault="009159B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475" w:rsidRDefault="00CB2475" w:rsidP="009159B7">
      <w:r>
        <w:separator/>
      </w:r>
    </w:p>
  </w:footnote>
  <w:footnote w:type="continuationSeparator" w:id="1">
    <w:p w:rsidR="00CB2475" w:rsidRDefault="00CB2475" w:rsidP="009159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159B7">
      <w:tc>
        <w:tcPr>
          <w:tcW w:w="14786" w:type="dxa"/>
        </w:tcPr>
        <w:p w:rsidR="009159B7" w:rsidRDefault="00803F87">
          <w:pPr>
            <w:jc w:val="center"/>
            <w:rPr>
              <w:color w:val="000000"/>
            </w:rPr>
          </w:pPr>
          <w:r>
            <w:fldChar w:fldCharType="begin"/>
          </w:r>
          <w:r w:rsidR="00EA0D54">
            <w:rPr>
              <w:color w:val="000000"/>
            </w:rPr>
            <w:instrText>PAGE</w:instrText>
          </w:r>
          <w:r>
            <w:fldChar w:fldCharType="separate"/>
          </w:r>
          <w:r w:rsidR="003204F6">
            <w:rPr>
              <w:noProof/>
              <w:color w:val="000000"/>
            </w:rPr>
            <w:t>5</w:t>
          </w:r>
          <w:r>
            <w:fldChar w:fldCharType="end"/>
          </w:r>
        </w:p>
        <w:p w:rsidR="009159B7" w:rsidRDefault="009159B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59B7"/>
    <w:rsid w:val="003204F6"/>
    <w:rsid w:val="007E2505"/>
    <w:rsid w:val="00803F87"/>
    <w:rsid w:val="009159B7"/>
    <w:rsid w:val="00C17885"/>
    <w:rsid w:val="00CB2475"/>
    <w:rsid w:val="00EA0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159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1472</Words>
  <Characters>8397</Characters>
  <Application>Microsoft Office Word</Application>
  <DocSecurity>0</DocSecurity>
  <Lines>69</Lines>
  <Paragraphs>19</Paragraphs>
  <ScaleCrop>false</ScaleCrop>
  <Company/>
  <LinksUpToDate>false</LinksUpToDate>
  <CharactersWithSpaces>9850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ArhangelskayaIP</cp:lastModifiedBy>
  <cp:revision>4</cp:revision>
  <dcterms:created xsi:type="dcterms:W3CDTF">2026-04-23T13:16:00Z</dcterms:created>
  <dcterms:modified xsi:type="dcterms:W3CDTF">2026-04-24T08:09:00Z</dcterms:modified>
</cp:coreProperties>
</file>